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3775" w:rsidRPr="000B3775" w:rsidRDefault="000B3775" w:rsidP="00FB7BBE">
      <w:pPr>
        <w:spacing w:after="0" w:line="24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Меры пожа</w:t>
      </w:r>
      <w:bookmarkStart w:id="0" w:name="_GoBack"/>
      <w:bookmarkEnd w:id="0"/>
      <w:r w:rsidRPr="000B3775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рной безопасности при эксплуатации газового оборудования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Газовое оборудование, находящееся в доме, должно находиться в исправном состоянии, и соответствовать техническим требованиям по его эксплуатации.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 эксплуатации газового оборудования запрещается:</w:t>
      </w: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пользоваться газовыми приборами малолетним детям и лицам, не знакомым с порядком его безопасной эксплуатации;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оставлять газовые приборы без присмотра;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открывать газовые краны, пока не зажжена спичка или не включен ручной запальник;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сушить белье над газовой плитой, оно может загореться;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устанавливать газовые плиты в проходах, на лестницах, вблизи деревянных перегородок, мебели, штор и других сгораемых предметов;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подача газа прекратилась, немедленно закройте </w:t>
      </w:r>
      <w:proofErr w:type="spellStart"/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перекрывной</w:t>
      </w:r>
      <w:proofErr w:type="spellEnd"/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кран у горелки и основной на газопроводе! Применяемый для отопления и бытовых нужд газ, смешиваясь в определенной пропорции с воздухом, образует взрывоопасную концентрацию. </w:t>
      </w:r>
      <w:proofErr w:type="spellStart"/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>Газовоздушная</w:t>
      </w:r>
      <w:proofErr w:type="spellEnd"/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смесь может взорваться, если из-за неисправности газопровода или беспечности жильцов, газ проник в помещение. Для этого достаточно небольшого источника огня — </w:t>
      </w:r>
      <w:proofErr w:type="spellStart"/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зажённой</w:t>
      </w:r>
      <w:proofErr w:type="spellEnd"/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спички или искры от выключателя электроосвещения.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При появлении в доме запаха газа, запрещается: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· зажигать спички;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· курить;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· включать свет и электроприборы.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Необходимо</w:t>
      </w: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выключить все газовые приборы, перекрыть краны, проветрить все помещения, включая подвалы.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Проверьте, плотно ли закрыты все краны газовых приборов.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запах газа не исчезает, или, исчезнув при проветривании, появляется вновь, необходимо вызвать аварийную газовую службу по телефону «104» или позвонить в единую службу спасения по телефону «101» (или 112).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перед эксплуатацией газовой печи и баллона пройдите инструктаж по технике безопасности у специалистов, получите документ на право эксплуатации газовых приборов;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не храните газовые баллоны в гаражах, в квартирах, на балконах;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заправляйте газовые баллоны только в специализированных пунктах;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самостоятельно не подключайте и не отключайте газовые плиты в квартирах;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не используйте газовые плиты для обогрева квартиры; </w:t>
      </w:r>
    </w:p>
    <w:p w:rsidR="000B3775" w:rsidRPr="000B3775" w:rsidRDefault="000B3775" w:rsidP="00FB7BB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3775">
        <w:rPr>
          <w:rFonts w:ascii="Times New Roman" w:eastAsia="Times New Roman" w:hAnsi="Times New Roman" w:cs="Times New Roman"/>
          <w:sz w:val="24"/>
          <w:szCs w:val="24"/>
          <w:lang w:eastAsia="ru-RU"/>
        </w:rPr>
        <w:t>- уходя из дома, не забудьте выключить газовую плиту и перекрыть вентиль на баллоне.</w:t>
      </w:r>
    </w:p>
    <w:p w:rsidR="00CC61F6" w:rsidRDefault="000B3775">
      <w:r>
        <w:rPr>
          <w:noProof/>
          <w:lang w:eastAsia="ru-RU"/>
        </w:rPr>
        <w:lastRenderedPageBreak/>
        <w:drawing>
          <wp:inline distT="0" distB="0" distL="0" distR="0">
            <wp:extent cx="3207419" cy="8021758"/>
            <wp:effectExtent l="0" t="0" r="0" b="0"/>
            <wp:docPr id="4" name="Рисунок 4" descr="https://47.mchs.gov.ru/uploads/resize_cache/resource/2020-02-25/d97f52622079d006f126c3f949172e4b__2000x2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47.mchs.gov.ru/uploads/resize_cache/resource/2020-02-25/d97f52622079d006f126c3f949172e4b__2000x2000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1705" cy="8032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C61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5672"/>
    <w:rsid w:val="000B3775"/>
    <w:rsid w:val="00505672"/>
    <w:rsid w:val="009B4B56"/>
    <w:rsid w:val="00CC61F6"/>
    <w:rsid w:val="00FB7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EF31F-0BA5-429C-80E2-E1F79DF4B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B377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B377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0B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B377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649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12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2021-03-29T07:59:00Z</dcterms:created>
  <dcterms:modified xsi:type="dcterms:W3CDTF">2021-03-29T08:24:00Z</dcterms:modified>
</cp:coreProperties>
</file>