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BD9" w:rsidRPr="002E3BD9" w:rsidRDefault="002E3BD9" w:rsidP="002E3BD9">
      <w:pPr>
        <w:keepNext/>
        <w:spacing w:after="0" w:line="240" w:lineRule="auto"/>
        <w:ind w:left="5400" w:hanging="5684"/>
        <w:outlineLvl w:val="0"/>
        <w:rPr>
          <w:rFonts w:ascii="Bookman Old Style" w:eastAsia="Times New Roman" w:hAnsi="Bookman Old Style" w:cs="Times New Roman"/>
          <w:b/>
          <w:bCs/>
          <w:noProof/>
          <w:sz w:val="24"/>
          <w:szCs w:val="24"/>
          <w:lang w:eastAsia="ru-RU"/>
        </w:rPr>
      </w:pPr>
    </w:p>
    <w:p w:rsidR="002E3BD9" w:rsidRPr="002E3BD9" w:rsidRDefault="002E3BD9" w:rsidP="002E3BD9">
      <w:pPr>
        <w:spacing w:after="0" w:line="240" w:lineRule="auto"/>
        <w:jc w:val="center"/>
        <w:rPr>
          <w:rFonts w:ascii="Calibri" w:eastAsia="Times New Roman" w:hAnsi="Calibri" w:cs="Times New Roman"/>
        </w:rPr>
      </w:pPr>
      <w:r w:rsidRPr="002E3BD9"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 wp14:anchorId="6E6F65F0" wp14:editId="42A6A88A">
            <wp:extent cx="685800" cy="86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BD9" w:rsidRPr="002E3BD9" w:rsidRDefault="002E3BD9" w:rsidP="002E3BD9">
      <w:pPr>
        <w:spacing w:after="0" w:line="240" w:lineRule="auto"/>
        <w:rPr>
          <w:rFonts w:ascii="Calibri" w:eastAsia="Times New Roman" w:hAnsi="Calibri" w:cs="Times New Roman"/>
        </w:rPr>
      </w:pPr>
    </w:p>
    <w:p w:rsidR="002E3BD9" w:rsidRPr="002E3BD9" w:rsidRDefault="002E3BD9" w:rsidP="002E3BD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Bookman Old Style" w:eastAsia="Calibri" w:hAnsi="Bookman Old Style" w:cs="Times New Roman"/>
          <w:b/>
          <w:bCs/>
          <w:lang w:eastAsia="ru-RU"/>
        </w:rPr>
      </w:pPr>
      <w:r w:rsidRPr="002E3BD9">
        <w:rPr>
          <w:rFonts w:ascii="Bookman Old Style" w:eastAsia="Calibri" w:hAnsi="Bookman Old Style" w:cs="Times New Roman"/>
          <w:b/>
          <w:bCs/>
          <w:lang w:eastAsia="ru-RU"/>
        </w:rPr>
        <w:t>АДМИНИСТРАЦИЯ</w:t>
      </w:r>
    </w:p>
    <w:p w:rsidR="002E3BD9" w:rsidRPr="002E3BD9" w:rsidRDefault="002E3BD9" w:rsidP="002E3BD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Bookman Old Style" w:eastAsia="Calibri" w:hAnsi="Bookman Old Style" w:cs="Times New Roman"/>
          <w:b/>
          <w:sz w:val="26"/>
          <w:szCs w:val="26"/>
          <w:lang w:eastAsia="ru-RU"/>
        </w:rPr>
      </w:pPr>
      <w:r w:rsidRPr="002E3BD9">
        <w:rPr>
          <w:rFonts w:ascii="Bookman Old Style" w:eastAsia="Calibri" w:hAnsi="Bookman Old Style" w:cs="Times New Roman"/>
          <w:b/>
          <w:bCs/>
          <w:lang w:eastAsia="ru-RU"/>
        </w:rPr>
        <w:t>СЕЛЬСКОГО ПОСЕЛЕНИЯ ПОДСТЕПКИ</w:t>
      </w:r>
    </w:p>
    <w:p w:rsidR="002E3BD9" w:rsidRPr="002E3BD9" w:rsidRDefault="002E3BD9" w:rsidP="002E3BD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lang w:eastAsia="ru-RU"/>
        </w:rPr>
      </w:pPr>
      <w:r w:rsidRPr="002E3BD9">
        <w:rPr>
          <w:rFonts w:ascii="Bookman Old Style" w:eastAsia="Calibri" w:hAnsi="Bookman Old Style" w:cs="Times New Roman"/>
          <w:b/>
          <w:bCs/>
          <w:lang w:eastAsia="ru-RU"/>
        </w:rPr>
        <w:t xml:space="preserve">МУНИЦИПАЛЬНОГО РАЙОНА </w:t>
      </w:r>
      <w:proofErr w:type="gramStart"/>
      <w:r w:rsidRPr="002E3BD9">
        <w:rPr>
          <w:rFonts w:ascii="Bookman Old Style" w:eastAsia="Calibri" w:hAnsi="Bookman Old Style" w:cs="Times New Roman"/>
          <w:b/>
          <w:bCs/>
          <w:lang w:eastAsia="ru-RU"/>
        </w:rPr>
        <w:t>СТАВРОПОЛЬСКИЙ</w:t>
      </w:r>
      <w:proofErr w:type="gramEnd"/>
    </w:p>
    <w:p w:rsidR="002E3BD9" w:rsidRPr="002E3BD9" w:rsidRDefault="002E3BD9" w:rsidP="002E3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Bookman Old Style" w:eastAsia="Calibri" w:hAnsi="Bookman Old Style" w:cs="Times New Roman"/>
          <w:b/>
          <w:bCs/>
          <w:lang w:eastAsia="ru-RU"/>
        </w:rPr>
      </w:pPr>
      <w:r w:rsidRPr="002E3BD9">
        <w:rPr>
          <w:rFonts w:ascii="Bookman Old Style" w:eastAsia="Calibri" w:hAnsi="Bookman Old Style" w:cs="Times New Roman"/>
          <w:b/>
          <w:bCs/>
          <w:lang w:eastAsia="ru-RU"/>
        </w:rPr>
        <w:t>САМАРСКОЙ ОБЛАСТИ</w:t>
      </w:r>
    </w:p>
    <w:p w:rsidR="002E3BD9" w:rsidRPr="002E3BD9" w:rsidRDefault="002E3BD9" w:rsidP="002E3BD9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</w:rPr>
      </w:pPr>
    </w:p>
    <w:p w:rsidR="002E3BD9" w:rsidRPr="002E3BD9" w:rsidRDefault="002E3BD9" w:rsidP="002E3BD9">
      <w:pPr>
        <w:autoSpaceDE w:val="0"/>
        <w:autoSpaceDN w:val="0"/>
        <w:adjustRightInd w:val="0"/>
        <w:spacing w:before="55" w:after="0" w:line="321" w:lineRule="exact"/>
        <w:ind w:left="3062" w:right="3036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2E3BD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ПОСТАНОВЛЕНИЕ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24"/>
          <w:szCs w:val="24"/>
          <w:lang w:eastAsia="ru-RU"/>
        </w:rPr>
      </w:pP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28  октября  2014 года                                                   </w:t>
      </w: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 38</w:t>
      </w:r>
      <w:r w:rsidRPr="002E3B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проведении публичных слушаний  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 проекту  планировки территории 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 соответствии со статьями 45 и 46 Градостроительного Кодекса РФ, Федеральным Законом от 06.10.2003г. №131-ФЗ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ПОСТАНОВЛЯЮ: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Провести на территории 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 17.11.2014 г. по 17.12.2014г. с 09.00 до 16.00 часов публичные слушания по проекту планировки территории земельного участка, расположенного по адресу: 445143, Самарская область, муниципальный район Ставропольский, сельское поселение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село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проезжая часть между ЖСК  «Звездный» (с вост. стороны) и ЖСК «Солнечный» (с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зап.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стороны) от ул. Полевая до ул. Нагорная, 15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участков, ориентировочная площадь всех земельных участков 18252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кв.м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Предложения по проекту планировки и проекту межевания участков, расположенных по адресу:  445143, Самарская область, муниципальный район Ставропольский, сельское поселение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село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проезжая часть между ЖСК  «Звездный» (с вост. стороны) и ЖСК «Солнечный» (с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зап.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стороны) от ул. Полевая до ул. Нагорная, 15 участков, ориентировочная площадь всех земельных участков 18252 кв. м., могут быть направлены всеми заинтересованными лицами Главе сельского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 адресу: 445143, Самарская область, муниципальный район Ставропольский, сельское поселение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село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ул. Советская, д. 1- А.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Определить, что местом проведения публичных слушаний является администрация 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расположенная по адресу: 445143, Самарская область, муниципальный район Ставропольский, сельское поселение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с.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ул. Советская, д. 1- А.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Назначить лицом, ответственным за ведение протокола публичных слушаний  и протокола мероприятия по информированию жителей поселения по вопросам публичных слушаний заместителя Главы 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Филиппова Владимира Владимировича.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06.11.2014 г. в 16.00 час</w:t>
      </w: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здании администрации, расположенной по адресу: 445143, Самарская область, муниципальный район Ставропольский, </w:t>
      </w: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 xml:space="preserve">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с.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ул. Советская, д. 1-А, провести мероприятие по информированию  жителей поселения по вопросам публичных слушаний.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Установить  15.12.2014 г. - календарной датой, до которой осуществляется прием замечаний и предложений заинтересованных лиц по вопросам публичных слушаний. 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Обеспечить официальное опубликование заключения о результатах публичных слушаний в газете «Ставрополь-на-Волге».</w:t>
      </w:r>
    </w:p>
    <w:p w:rsidR="002E3BD9" w:rsidRPr="002E3BD9" w:rsidRDefault="002E3BD9" w:rsidP="002E3BD9">
      <w:pPr>
        <w:widowControl w:val="0"/>
        <w:numPr>
          <w:ilvl w:val="1"/>
          <w:numId w:val="1"/>
        </w:num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Опубликовать настоящее постановление в газете «Ставрополь-на-Волге» и на официальном сайте поселения </w:t>
      </w:r>
      <w:hyperlink r:id="rId7" w:history="1">
        <w:r w:rsidRPr="002E3BD9">
          <w:rPr>
            <w:rFonts w:ascii="Times New Roman" w:eastAsia="Times New Roman" w:hAnsi="Times New Roman" w:cs="Times New Roman"/>
            <w:bCs/>
            <w:color w:val="0000FF" w:themeColor="hyperlink"/>
            <w:sz w:val="24"/>
            <w:szCs w:val="24"/>
            <w:u w:val="single"/>
            <w:lang w:val="en-US" w:eastAsia="ru-RU"/>
          </w:rPr>
          <w:t>www</w:t>
        </w:r>
        <w:r w:rsidRPr="002E3BD9">
          <w:rPr>
            <w:rFonts w:ascii="Times New Roman" w:eastAsia="Times New Roman" w:hAnsi="Times New Roman" w:cs="Times New Roman"/>
            <w:bCs/>
            <w:color w:val="0000FF" w:themeColor="hyperlink"/>
            <w:sz w:val="24"/>
            <w:szCs w:val="24"/>
            <w:u w:val="single"/>
            <w:lang w:eastAsia="ru-RU"/>
          </w:rPr>
          <w:t>.село</w:t>
        </w:r>
      </w:hyperlink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одстепки.РФ</w:t>
      </w:r>
      <w:proofErr w:type="spell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2E3BD9" w:rsidRPr="002E3BD9" w:rsidRDefault="002E3BD9" w:rsidP="002E3BD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E3BD9" w:rsidRPr="002E3BD9" w:rsidRDefault="002E3BD9" w:rsidP="002E3BD9">
      <w:p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Глава </w:t>
      </w:r>
    </w:p>
    <w:p w:rsidR="002E3BD9" w:rsidRPr="002E3BD9" w:rsidRDefault="002E3BD9" w:rsidP="002E3BD9">
      <w:p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сельского поселения </w:t>
      </w:r>
      <w:proofErr w:type="spell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Подстепки</w:t>
      </w:r>
      <w:proofErr w:type="spellEnd"/>
    </w:p>
    <w:p w:rsidR="002E3BD9" w:rsidRPr="002E3BD9" w:rsidRDefault="002E3BD9" w:rsidP="002E3BD9">
      <w:p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2E3BD9" w:rsidRPr="002E3BD9" w:rsidRDefault="002E3BD9" w:rsidP="002E3BD9">
      <w:p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Самарской области      </w:t>
      </w: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2E3B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  <w:t>_________________ /Г.И. Овчинников/</w:t>
      </w:r>
    </w:p>
    <w:p w:rsidR="00E1092C" w:rsidRDefault="00E1092C" w:rsidP="002E3BD9">
      <w:pPr>
        <w:ind w:left="-851"/>
      </w:pPr>
      <w:bookmarkStart w:id="0" w:name="_GoBack"/>
      <w:bookmarkEnd w:id="0"/>
    </w:p>
    <w:sectPr w:rsidR="00E109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0D0"/>
    <w:rsid w:val="000D10D0"/>
    <w:rsid w:val="002E3BD9"/>
    <w:rsid w:val="00E1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3B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3B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3B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3B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9;&#1077;&#1083;&#1086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463</Words>
  <Characters>2641</Characters>
  <Application>Microsoft Office Word</Application>
  <DocSecurity>0</DocSecurity>
  <Lines>22</Lines>
  <Paragraphs>6</Paragraphs>
  <ScaleCrop>false</ScaleCrop>
  <Company/>
  <LinksUpToDate>false</LinksUpToDate>
  <CharactersWithSpaces>3098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2014-10-24T11:50:00Z</dcterms:created>
  <dcterms:modified xsi:type="dcterms:W3CDTF">2014-10-24T11:51:00Z</dcterms:modified>
</cp:coreProperties>
</file>