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706D" w:rsidRPr="00F7091A" w:rsidRDefault="00CA706D" w:rsidP="00CA706D">
      <w:pPr>
        <w:keepNext/>
        <w:ind w:left="4820" w:hanging="5684"/>
        <w:outlineLvl w:val="0"/>
        <w:rPr>
          <w:b/>
          <w:bCs/>
          <w:sz w:val="24"/>
          <w:szCs w:val="24"/>
          <w:lang w:val="x-none" w:eastAsia="x-none"/>
        </w:rPr>
      </w:pPr>
      <w:r w:rsidRPr="0072517D">
        <w:rPr>
          <w:b/>
          <w:bCs/>
          <w:sz w:val="24"/>
          <w:szCs w:val="24"/>
          <w:lang w:val="x-none" w:eastAsia="x-none"/>
        </w:rPr>
        <w:t xml:space="preserve">                  </w:t>
      </w:r>
      <w:r w:rsidRPr="0072517D">
        <w:rPr>
          <w:b/>
          <w:bCs/>
          <w:sz w:val="24"/>
          <w:szCs w:val="24"/>
          <w:lang w:eastAsia="x-none"/>
        </w:rPr>
        <w:t xml:space="preserve">                                                          </w:t>
      </w:r>
      <w:r w:rsidRPr="00F7091A">
        <w:rPr>
          <w:b/>
          <w:bCs/>
          <w:noProof/>
          <w:sz w:val="24"/>
          <w:szCs w:val="24"/>
          <w:lang w:eastAsia="ru-RU"/>
        </w:rPr>
        <w:drawing>
          <wp:inline distT="0" distB="0" distL="0" distR="0" wp14:anchorId="7532AFCE" wp14:editId="348F5C29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706D" w:rsidRPr="00F7091A" w:rsidRDefault="00CA706D" w:rsidP="00CA706D">
      <w:pPr>
        <w:keepNext/>
        <w:ind w:left="5400" w:hanging="5684"/>
        <w:jc w:val="center"/>
        <w:outlineLvl w:val="0"/>
        <w:rPr>
          <w:bCs/>
          <w:sz w:val="20"/>
          <w:lang w:val="x-none" w:eastAsia="x-none"/>
        </w:rPr>
      </w:pPr>
      <w:r w:rsidRPr="00F7091A">
        <w:rPr>
          <w:bCs/>
          <w:sz w:val="20"/>
          <w:lang w:val="x-none" w:eastAsia="x-none"/>
        </w:rPr>
        <w:t>Российская Федерация</w:t>
      </w:r>
    </w:p>
    <w:p w:rsidR="00CA706D" w:rsidRPr="00F7091A" w:rsidRDefault="00CA706D" w:rsidP="00CA706D">
      <w:pPr>
        <w:keepNext/>
        <w:ind w:left="5400" w:hanging="5684"/>
        <w:jc w:val="center"/>
        <w:outlineLvl w:val="0"/>
        <w:rPr>
          <w:bCs/>
          <w:sz w:val="20"/>
          <w:lang w:val="x-none" w:eastAsia="x-none"/>
        </w:rPr>
      </w:pPr>
      <w:r w:rsidRPr="00F7091A">
        <w:rPr>
          <w:bCs/>
          <w:sz w:val="20"/>
          <w:lang w:val="x-none" w:eastAsia="x-none"/>
        </w:rPr>
        <w:t>Самарская область</w:t>
      </w:r>
    </w:p>
    <w:p w:rsidR="00CA706D" w:rsidRPr="00F7091A" w:rsidRDefault="00CA706D" w:rsidP="00CA706D">
      <w:pPr>
        <w:autoSpaceDN w:val="0"/>
        <w:adjustRightInd w:val="0"/>
        <w:jc w:val="center"/>
        <w:outlineLvl w:val="0"/>
        <w:rPr>
          <w:rFonts w:eastAsia="Calibri"/>
          <w:b/>
          <w:bCs/>
          <w:sz w:val="20"/>
          <w:lang w:eastAsia="ru-RU"/>
        </w:rPr>
      </w:pPr>
      <w:r w:rsidRPr="00F7091A">
        <w:rPr>
          <w:rFonts w:eastAsia="Calibri"/>
          <w:b/>
          <w:bCs/>
          <w:sz w:val="20"/>
          <w:lang w:eastAsia="ru-RU"/>
        </w:rPr>
        <w:t xml:space="preserve">АДМИНИСТРАЦИЯ СЕЛЬСКОГО ПОСЕЛЕНИЯ </w:t>
      </w:r>
      <w:r w:rsidR="00D37C80" w:rsidRPr="00F7091A">
        <w:rPr>
          <w:rFonts w:eastAsia="Calibri"/>
          <w:b/>
          <w:bCs/>
          <w:sz w:val="20"/>
          <w:lang w:eastAsia="ru-RU"/>
        </w:rPr>
        <w:t>ПОДСТЕПКИ</w:t>
      </w:r>
    </w:p>
    <w:p w:rsidR="00CA706D" w:rsidRPr="00F7091A" w:rsidRDefault="00CA706D" w:rsidP="00CA706D">
      <w:pPr>
        <w:autoSpaceDN w:val="0"/>
        <w:adjustRightInd w:val="0"/>
        <w:jc w:val="center"/>
        <w:outlineLvl w:val="0"/>
        <w:rPr>
          <w:rFonts w:eastAsia="Calibri"/>
          <w:b/>
          <w:bCs/>
          <w:sz w:val="20"/>
          <w:lang w:eastAsia="ru-RU"/>
        </w:rPr>
      </w:pPr>
      <w:r w:rsidRPr="00F7091A">
        <w:rPr>
          <w:rFonts w:eastAsia="Calibri"/>
          <w:b/>
          <w:bCs/>
          <w:sz w:val="20"/>
          <w:lang w:eastAsia="ru-RU"/>
        </w:rPr>
        <w:t xml:space="preserve">МУНИЦИПАЛЬНОГО РАЙОНА </w:t>
      </w:r>
      <w:proofErr w:type="gramStart"/>
      <w:r w:rsidRPr="00F7091A">
        <w:rPr>
          <w:rFonts w:eastAsia="Calibri"/>
          <w:b/>
          <w:bCs/>
          <w:sz w:val="20"/>
          <w:lang w:eastAsia="ru-RU"/>
        </w:rPr>
        <w:t>СТАВРОПОЛЬСКИЙ</w:t>
      </w:r>
      <w:proofErr w:type="gramEnd"/>
    </w:p>
    <w:p w:rsidR="00CA706D" w:rsidRPr="00F7091A" w:rsidRDefault="00CA706D" w:rsidP="00CA706D">
      <w:pPr>
        <w:autoSpaceDN w:val="0"/>
        <w:adjustRightInd w:val="0"/>
        <w:jc w:val="center"/>
        <w:outlineLvl w:val="0"/>
        <w:rPr>
          <w:rFonts w:eastAsia="Calibri"/>
          <w:b/>
          <w:bCs/>
          <w:sz w:val="20"/>
          <w:lang w:eastAsia="ru-RU"/>
        </w:rPr>
      </w:pPr>
      <w:r w:rsidRPr="00F7091A">
        <w:rPr>
          <w:rFonts w:eastAsia="Calibri"/>
          <w:b/>
          <w:bCs/>
          <w:sz w:val="20"/>
          <w:lang w:eastAsia="ru-RU"/>
        </w:rPr>
        <w:t xml:space="preserve"> САМАРСКОЙ ОБЛАСТИ</w:t>
      </w:r>
    </w:p>
    <w:p w:rsidR="00CA706D" w:rsidRPr="00F7091A" w:rsidRDefault="00CA706D" w:rsidP="00CA706D">
      <w:pPr>
        <w:rPr>
          <w:b/>
          <w:sz w:val="24"/>
          <w:szCs w:val="24"/>
          <w:lang w:eastAsia="ru-RU"/>
        </w:rPr>
      </w:pPr>
      <w:r w:rsidRPr="00F7091A">
        <w:rPr>
          <w:b/>
          <w:szCs w:val="28"/>
          <w:lang w:eastAsia="ru-RU"/>
        </w:rPr>
        <w:t xml:space="preserve">                                                         </w:t>
      </w:r>
      <w:r w:rsidRPr="00F7091A">
        <w:rPr>
          <w:b/>
          <w:sz w:val="24"/>
          <w:szCs w:val="24"/>
          <w:lang w:eastAsia="ru-RU"/>
        </w:rPr>
        <w:t xml:space="preserve">  </w:t>
      </w:r>
    </w:p>
    <w:p w:rsidR="00CA706D" w:rsidRPr="00F7091A" w:rsidRDefault="00CA706D" w:rsidP="00CA706D">
      <w:pPr>
        <w:jc w:val="center"/>
        <w:rPr>
          <w:b/>
          <w:sz w:val="24"/>
          <w:szCs w:val="24"/>
          <w:lang w:eastAsia="ru-RU"/>
        </w:rPr>
      </w:pPr>
      <w:r w:rsidRPr="00F7091A">
        <w:rPr>
          <w:b/>
          <w:sz w:val="24"/>
          <w:szCs w:val="24"/>
          <w:lang w:eastAsia="ru-RU"/>
        </w:rPr>
        <w:t>ПОСТАНОВЛЕНИЕ</w:t>
      </w:r>
    </w:p>
    <w:p w:rsidR="00A54E64" w:rsidRPr="00F7091A" w:rsidRDefault="00A54E64" w:rsidP="00A54E64">
      <w:pPr>
        <w:jc w:val="center"/>
        <w:rPr>
          <w:b/>
          <w:bCs/>
          <w:szCs w:val="28"/>
        </w:rPr>
      </w:pPr>
    </w:p>
    <w:p w:rsidR="00644256" w:rsidRPr="00F7091A" w:rsidRDefault="00644256" w:rsidP="00A54E64">
      <w:pPr>
        <w:jc w:val="center"/>
        <w:rPr>
          <w:b/>
          <w:bCs/>
          <w:szCs w:val="28"/>
        </w:rPr>
      </w:pPr>
    </w:p>
    <w:p w:rsidR="00A568F1" w:rsidRPr="00F7091A" w:rsidRDefault="00A54E64" w:rsidP="00F7091A">
      <w:pPr>
        <w:rPr>
          <w:sz w:val="26"/>
          <w:szCs w:val="26"/>
        </w:rPr>
      </w:pPr>
      <w:r w:rsidRPr="00F7091A">
        <w:rPr>
          <w:sz w:val="26"/>
          <w:szCs w:val="26"/>
        </w:rPr>
        <w:t xml:space="preserve">от   </w:t>
      </w:r>
      <w:r w:rsidR="00CA706D" w:rsidRPr="00F7091A">
        <w:rPr>
          <w:sz w:val="26"/>
          <w:szCs w:val="26"/>
        </w:rPr>
        <w:t>«</w:t>
      </w:r>
      <w:r w:rsidR="003B07C8" w:rsidRPr="00F7091A">
        <w:rPr>
          <w:sz w:val="26"/>
          <w:szCs w:val="26"/>
        </w:rPr>
        <w:t>28</w:t>
      </w:r>
      <w:r w:rsidR="00CA706D" w:rsidRPr="00F7091A">
        <w:rPr>
          <w:sz w:val="26"/>
          <w:szCs w:val="26"/>
        </w:rPr>
        <w:t xml:space="preserve">» </w:t>
      </w:r>
      <w:r w:rsidR="003B07C8" w:rsidRPr="00F7091A">
        <w:rPr>
          <w:sz w:val="26"/>
          <w:szCs w:val="26"/>
        </w:rPr>
        <w:t>августа</w:t>
      </w:r>
      <w:r w:rsidR="00CA706D" w:rsidRPr="00F7091A">
        <w:rPr>
          <w:sz w:val="26"/>
          <w:szCs w:val="26"/>
        </w:rPr>
        <w:t xml:space="preserve"> </w:t>
      </w:r>
      <w:r w:rsidR="00341E9D" w:rsidRPr="00F7091A">
        <w:rPr>
          <w:sz w:val="26"/>
          <w:szCs w:val="26"/>
        </w:rPr>
        <w:t>2020</w:t>
      </w:r>
      <w:r w:rsidRPr="00F7091A">
        <w:rPr>
          <w:sz w:val="26"/>
          <w:szCs w:val="26"/>
        </w:rPr>
        <w:t xml:space="preserve"> года                                                        </w:t>
      </w:r>
      <w:r w:rsidR="00F7091A">
        <w:rPr>
          <w:sz w:val="26"/>
          <w:szCs w:val="26"/>
        </w:rPr>
        <w:t xml:space="preserve">                               </w:t>
      </w:r>
      <w:r w:rsidRPr="00F7091A">
        <w:rPr>
          <w:sz w:val="26"/>
          <w:szCs w:val="26"/>
        </w:rPr>
        <w:t>№</w:t>
      </w:r>
      <w:r w:rsidR="00D37C80" w:rsidRPr="00F7091A">
        <w:rPr>
          <w:sz w:val="26"/>
          <w:szCs w:val="26"/>
        </w:rPr>
        <w:t xml:space="preserve"> </w:t>
      </w:r>
      <w:r w:rsidR="003B07C8" w:rsidRPr="00F7091A">
        <w:rPr>
          <w:sz w:val="26"/>
          <w:szCs w:val="26"/>
        </w:rPr>
        <w:t>70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jc w:val="both"/>
        <w:textAlignment w:val="auto"/>
        <w:rPr>
          <w:sz w:val="26"/>
          <w:szCs w:val="26"/>
          <w:lang w:eastAsia="ru-RU"/>
        </w:rPr>
      </w:pP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 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jc w:val="center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 xml:space="preserve">Об утверждении Порядка осуществления бюджетных инвестиций и порядка предоставления субсидий в форме капитальных вложений в объекты муниципальной собственности сельского поселения Подстепки муниципального района </w:t>
      </w:r>
      <w:proofErr w:type="gramStart"/>
      <w:r w:rsidRPr="00F7091A">
        <w:rPr>
          <w:sz w:val="26"/>
          <w:szCs w:val="26"/>
          <w:lang w:eastAsia="ru-RU"/>
        </w:rPr>
        <w:t>Ставропольский</w:t>
      </w:r>
      <w:proofErr w:type="gramEnd"/>
      <w:r w:rsidRPr="00F7091A">
        <w:rPr>
          <w:sz w:val="26"/>
          <w:szCs w:val="26"/>
          <w:lang w:eastAsia="ru-RU"/>
        </w:rPr>
        <w:t xml:space="preserve"> Самарской области 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jc w:val="center"/>
        <w:textAlignment w:val="auto"/>
        <w:rPr>
          <w:sz w:val="26"/>
          <w:szCs w:val="26"/>
          <w:lang w:eastAsia="ru-RU"/>
        </w:rPr>
      </w:pP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 xml:space="preserve">В соответствии со статьями 78.2 и 79 Бюджетного кодекса Российской Федерации, Уставом сельского поселения </w:t>
      </w:r>
      <w:r w:rsidR="003B07C8" w:rsidRPr="00F7091A">
        <w:rPr>
          <w:sz w:val="26"/>
          <w:szCs w:val="26"/>
          <w:lang w:eastAsia="ru-RU"/>
        </w:rPr>
        <w:t>Подстепки</w:t>
      </w:r>
      <w:r w:rsidRPr="00F7091A">
        <w:rPr>
          <w:sz w:val="26"/>
          <w:szCs w:val="26"/>
          <w:lang w:eastAsia="ru-RU"/>
        </w:rPr>
        <w:t xml:space="preserve"> муниципального района </w:t>
      </w:r>
      <w:proofErr w:type="gramStart"/>
      <w:r w:rsidRPr="00F7091A">
        <w:rPr>
          <w:sz w:val="26"/>
          <w:szCs w:val="26"/>
          <w:lang w:eastAsia="ru-RU"/>
        </w:rPr>
        <w:t>Ставропольский</w:t>
      </w:r>
      <w:proofErr w:type="gramEnd"/>
      <w:r w:rsidRPr="00F7091A">
        <w:rPr>
          <w:sz w:val="26"/>
          <w:szCs w:val="26"/>
          <w:lang w:eastAsia="ru-RU"/>
        </w:rPr>
        <w:t xml:space="preserve"> Самарской области, администрация сельского поселения </w:t>
      </w:r>
      <w:r w:rsidR="003B07C8" w:rsidRPr="00F7091A">
        <w:rPr>
          <w:sz w:val="26"/>
          <w:szCs w:val="26"/>
          <w:lang w:eastAsia="ru-RU"/>
        </w:rPr>
        <w:t>Подстепки</w:t>
      </w:r>
      <w:r w:rsidRPr="00F7091A">
        <w:rPr>
          <w:sz w:val="26"/>
          <w:szCs w:val="26"/>
          <w:lang w:eastAsia="ru-RU"/>
        </w:rPr>
        <w:t xml:space="preserve"> муниципального района Ставропольский Самарской области ПОСТАНОВЛЯЕТ: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 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1.</w:t>
      </w:r>
      <w:r w:rsidRPr="00F7091A">
        <w:rPr>
          <w:sz w:val="26"/>
          <w:szCs w:val="26"/>
          <w:lang w:eastAsia="ru-RU"/>
        </w:rPr>
        <w:tab/>
        <w:t xml:space="preserve">Утвердить прилагаемый Порядок осуществления бюджетных инвестиций и порядок предоставления субсидий в форме капитальных вложений в объекты муниципальной собственности сельского поселения </w:t>
      </w:r>
      <w:r w:rsidR="003B07C8" w:rsidRPr="00F7091A">
        <w:rPr>
          <w:sz w:val="26"/>
          <w:szCs w:val="26"/>
          <w:lang w:eastAsia="ru-RU"/>
        </w:rPr>
        <w:t>Подстепки</w:t>
      </w:r>
      <w:r w:rsidRPr="00F7091A">
        <w:rPr>
          <w:sz w:val="26"/>
          <w:szCs w:val="26"/>
          <w:lang w:eastAsia="ru-RU"/>
        </w:rPr>
        <w:t xml:space="preserve"> муниципального района Ставропольский Самарской области.</w:t>
      </w:r>
    </w:p>
    <w:p w:rsidR="00A568F1" w:rsidRPr="00F7091A" w:rsidRDefault="00A568F1" w:rsidP="00F7091A">
      <w:pPr>
        <w:pStyle w:val="a5"/>
        <w:shd w:val="clear" w:color="auto" w:fill="FFFFFF"/>
        <w:spacing w:before="240" w:after="0"/>
        <w:ind w:left="0" w:firstLine="708"/>
        <w:jc w:val="both"/>
        <w:rPr>
          <w:sz w:val="24"/>
          <w:szCs w:val="24"/>
        </w:rPr>
      </w:pPr>
      <w:r w:rsidRPr="00F7091A">
        <w:rPr>
          <w:sz w:val="26"/>
          <w:szCs w:val="26"/>
          <w:lang w:eastAsia="ru-RU"/>
        </w:rPr>
        <w:t>2.</w:t>
      </w:r>
      <w:r w:rsidRPr="00F7091A">
        <w:rPr>
          <w:sz w:val="26"/>
          <w:szCs w:val="26"/>
          <w:lang w:eastAsia="ru-RU"/>
        </w:rPr>
        <w:tab/>
        <w:t xml:space="preserve">Опубликовать настоящее Постановление в газете </w:t>
      </w:r>
      <w:r w:rsidR="00F7091A" w:rsidRPr="00F7091A">
        <w:rPr>
          <w:sz w:val="26"/>
          <w:szCs w:val="26"/>
          <w:lang w:eastAsia="ru-RU"/>
        </w:rPr>
        <w:t>«</w:t>
      </w:r>
      <w:proofErr w:type="spellStart"/>
      <w:r w:rsidR="00F7091A" w:rsidRPr="00F7091A">
        <w:rPr>
          <w:sz w:val="26"/>
          <w:szCs w:val="26"/>
          <w:lang w:eastAsia="ru-RU"/>
        </w:rPr>
        <w:t>Подстепкинский</w:t>
      </w:r>
      <w:proofErr w:type="spellEnd"/>
      <w:r w:rsidR="00F7091A" w:rsidRPr="00F7091A">
        <w:rPr>
          <w:sz w:val="26"/>
          <w:szCs w:val="26"/>
          <w:lang w:eastAsia="ru-RU"/>
        </w:rPr>
        <w:t xml:space="preserve"> Вестник» </w:t>
      </w:r>
      <w:r w:rsidRPr="00F7091A">
        <w:rPr>
          <w:sz w:val="26"/>
          <w:szCs w:val="26"/>
          <w:lang w:eastAsia="ru-RU"/>
        </w:rPr>
        <w:t xml:space="preserve">и разместить на официальном сайте администрации сельского поселения </w:t>
      </w:r>
      <w:r w:rsidR="003B07C8" w:rsidRPr="00F7091A">
        <w:rPr>
          <w:sz w:val="26"/>
          <w:szCs w:val="26"/>
          <w:lang w:eastAsia="ru-RU"/>
        </w:rPr>
        <w:t>Подстепки</w:t>
      </w:r>
      <w:r w:rsidRPr="00F7091A">
        <w:rPr>
          <w:sz w:val="26"/>
          <w:szCs w:val="26"/>
          <w:lang w:eastAsia="ru-RU"/>
        </w:rPr>
        <w:t xml:space="preserve"> муниципального района С</w:t>
      </w:r>
      <w:r w:rsidR="00F7091A" w:rsidRPr="00F7091A">
        <w:rPr>
          <w:sz w:val="26"/>
          <w:szCs w:val="26"/>
          <w:lang w:eastAsia="ru-RU"/>
        </w:rPr>
        <w:t xml:space="preserve">тавропольский Самарской области </w:t>
      </w:r>
      <w:hyperlink r:id="rId7" w:history="1">
        <w:r w:rsidR="00F7091A" w:rsidRPr="00F7091A">
          <w:rPr>
            <w:rStyle w:val="a8"/>
            <w:sz w:val="24"/>
            <w:szCs w:val="24"/>
          </w:rPr>
          <w:t>http://podstepki.stavrsp.ru/</w:t>
        </w:r>
      </w:hyperlink>
      <w:r w:rsidR="00F7091A" w:rsidRPr="00F7091A">
        <w:rPr>
          <w:rStyle w:val="FontStyle38"/>
          <w:sz w:val="24"/>
          <w:szCs w:val="24"/>
        </w:rPr>
        <w:t>.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before="240"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3.</w:t>
      </w:r>
      <w:r w:rsidRPr="00F7091A">
        <w:rPr>
          <w:sz w:val="26"/>
          <w:szCs w:val="26"/>
          <w:lang w:eastAsia="ru-RU"/>
        </w:rPr>
        <w:tab/>
        <w:t>Настоящее Постановление вступает в силу с момента его подписания.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 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 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 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Глава сельского поселения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 xml:space="preserve">сельского поселения </w:t>
      </w:r>
      <w:r w:rsidR="003B07C8" w:rsidRPr="00F7091A">
        <w:rPr>
          <w:sz w:val="26"/>
          <w:szCs w:val="26"/>
          <w:lang w:eastAsia="ru-RU"/>
        </w:rPr>
        <w:t>Подстепки</w:t>
      </w:r>
      <w:r w:rsidRPr="00F7091A">
        <w:rPr>
          <w:sz w:val="26"/>
          <w:szCs w:val="26"/>
          <w:lang w:eastAsia="ru-RU"/>
        </w:rPr>
        <w:tab/>
      </w:r>
      <w:r w:rsidRPr="00F7091A">
        <w:rPr>
          <w:sz w:val="26"/>
          <w:szCs w:val="26"/>
          <w:lang w:eastAsia="ru-RU"/>
        </w:rPr>
        <w:tab/>
      </w:r>
      <w:r w:rsidRPr="00F7091A">
        <w:rPr>
          <w:sz w:val="26"/>
          <w:szCs w:val="26"/>
          <w:lang w:eastAsia="ru-RU"/>
        </w:rPr>
        <w:tab/>
      </w:r>
      <w:r w:rsidRPr="00F7091A">
        <w:rPr>
          <w:sz w:val="26"/>
          <w:szCs w:val="26"/>
          <w:lang w:eastAsia="ru-RU"/>
        </w:rPr>
        <w:tab/>
      </w:r>
      <w:r w:rsidRPr="00F7091A">
        <w:rPr>
          <w:sz w:val="26"/>
          <w:szCs w:val="26"/>
          <w:lang w:eastAsia="ru-RU"/>
        </w:rPr>
        <w:tab/>
        <w:t xml:space="preserve">         </w:t>
      </w:r>
      <w:r w:rsidR="003B07C8" w:rsidRPr="00F7091A">
        <w:rPr>
          <w:sz w:val="26"/>
          <w:szCs w:val="26"/>
          <w:lang w:eastAsia="ru-RU"/>
        </w:rPr>
        <w:t>Г.Ф. Мурасина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 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jc w:val="both"/>
        <w:textAlignment w:val="auto"/>
        <w:rPr>
          <w:sz w:val="26"/>
          <w:szCs w:val="26"/>
          <w:lang w:eastAsia="ru-RU"/>
        </w:rPr>
      </w:pP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jc w:val="right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lastRenderedPageBreak/>
        <w:t>Приложение</w:t>
      </w:r>
      <w:r w:rsidRPr="00F7091A">
        <w:rPr>
          <w:sz w:val="26"/>
          <w:szCs w:val="26"/>
          <w:lang w:eastAsia="ru-RU"/>
        </w:rPr>
        <w:br/>
        <w:t>к постановлению администрации</w:t>
      </w:r>
      <w:r w:rsidRPr="00F7091A">
        <w:rPr>
          <w:sz w:val="26"/>
          <w:szCs w:val="26"/>
          <w:lang w:eastAsia="ru-RU"/>
        </w:rPr>
        <w:br/>
        <w:t xml:space="preserve">сельского поселения </w:t>
      </w:r>
      <w:r w:rsidR="003B07C8" w:rsidRPr="00F7091A">
        <w:rPr>
          <w:sz w:val="26"/>
          <w:szCs w:val="26"/>
          <w:lang w:eastAsia="ru-RU"/>
        </w:rPr>
        <w:t>Подстепки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jc w:val="right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 xml:space="preserve"> муниципального района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jc w:val="right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 xml:space="preserve"> </w:t>
      </w:r>
      <w:proofErr w:type="gramStart"/>
      <w:r w:rsidRPr="00F7091A">
        <w:rPr>
          <w:sz w:val="26"/>
          <w:szCs w:val="26"/>
          <w:lang w:eastAsia="ru-RU"/>
        </w:rPr>
        <w:t>Ставропольский</w:t>
      </w:r>
      <w:proofErr w:type="gramEnd"/>
      <w:r w:rsidRPr="00F7091A">
        <w:rPr>
          <w:sz w:val="26"/>
          <w:szCs w:val="26"/>
          <w:lang w:eastAsia="ru-RU"/>
        </w:rPr>
        <w:t xml:space="preserve"> Самарской области</w:t>
      </w:r>
      <w:r w:rsidRPr="00F7091A">
        <w:rPr>
          <w:sz w:val="26"/>
          <w:szCs w:val="26"/>
          <w:lang w:eastAsia="ru-RU"/>
        </w:rPr>
        <w:br/>
        <w:t>от</w:t>
      </w:r>
      <w:r w:rsidR="004E6808">
        <w:rPr>
          <w:sz w:val="26"/>
          <w:szCs w:val="26"/>
          <w:lang w:eastAsia="ru-RU"/>
        </w:rPr>
        <w:t xml:space="preserve"> 28 «августа» 2020</w:t>
      </w:r>
      <w:r w:rsidRPr="00F7091A">
        <w:rPr>
          <w:sz w:val="26"/>
          <w:szCs w:val="26"/>
          <w:lang w:eastAsia="ru-RU"/>
        </w:rPr>
        <w:t xml:space="preserve">  года  №</w:t>
      </w:r>
      <w:r w:rsidR="004E6808">
        <w:rPr>
          <w:sz w:val="26"/>
          <w:szCs w:val="26"/>
          <w:lang w:eastAsia="ru-RU"/>
        </w:rPr>
        <w:t xml:space="preserve"> 70</w:t>
      </w:r>
      <w:r w:rsidRPr="00F7091A">
        <w:rPr>
          <w:sz w:val="26"/>
          <w:szCs w:val="26"/>
          <w:lang w:eastAsia="ru-RU"/>
        </w:rPr>
        <w:t xml:space="preserve"> 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jc w:val="center"/>
        <w:textAlignment w:val="auto"/>
        <w:rPr>
          <w:sz w:val="26"/>
          <w:szCs w:val="26"/>
          <w:lang w:eastAsia="ru-RU"/>
        </w:rPr>
      </w:pP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jc w:val="center"/>
        <w:textAlignment w:val="auto"/>
        <w:rPr>
          <w:sz w:val="26"/>
          <w:szCs w:val="26"/>
          <w:lang w:eastAsia="ru-RU"/>
        </w:rPr>
      </w:pP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jc w:val="center"/>
        <w:textAlignment w:val="auto"/>
        <w:rPr>
          <w:sz w:val="26"/>
          <w:szCs w:val="26"/>
          <w:lang w:eastAsia="ru-RU"/>
        </w:rPr>
      </w:pP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jc w:val="center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ПОРЯДОК</w:t>
      </w:r>
      <w:bookmarkStart w:id="0" w:name="_GoBack"/>
      <w:bookmarkEnd w:id="0"/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jc w:val="center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 xml:space="preserve">осуществления бюджетных инвестиций и порядок предоставления субсидий в форме капитальных вложений в объекты муниципальной собственности сельского поселения </w:t>
      </w:r>
      <w:r w:rsidR="003B07C8" w:rsidRPr="00F7091A">
        <w:rPr>
          <w:sz w:val="26"/>
          <w:szCs w:val="26"/>
          <w:lang w:eastAsia="ru-RU"/>
        </w:rPr>
        <w:t>Подстепки</w:t>
      </w:r>
      <w:r w:rsidRPr="00F7091A">
        <w:rPr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I. Общие положения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1.</w:t>
      </w:r>
      <w:r w:rsidRPr="00F7091A">
        <w:rPr>
          <w:sz w:val="26"/>
          <w:szCs w:val="26"/>
          <w:lang w:eastAsia="ru-RU"/>
        </w:rPr>
        <w:tab/>
        <w:t>Настоящий Порядок устанавливает: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proofErr w:type="gramStart"/>
      <w:r w:rsidRPr="00F7091A">
        <w:rPr>
          <w:sz w:val="26"/>
          <w:szCs w:val="26"/>
          <w:lang w:eastAsia="ru-RU"/>
        </w:rPr>
        <w:t>а)</w:t>
      </w:r>
      <w:r w:rsidRPr="00F7091A">
        <w:rPr>
          <w:sz w:val="26"/>
          <w:szCs w:val="26"/>
          <w:lang w:eastAsia="ru-RU"/>
        </w:rPr>
        <w:tab/>
        <w:t xml:space="preserve">правила осуществления бюджетных инвестиций в форме капитальных вложений в объекты капитального строительства муниципальной собственности сельского поселения </w:t>
      </w:r>
      <w:r w:rsidR="003B07C8" w:rsidRPr="00F7091A">
        <w:rPr>
          <w:sz w:val="26"/>
          <w:szCs w:val="26"/>
          <w:lang w:eastAsia="ru-RU"/>
        </w:rPr>
        <w:t>Подстепки</w:t>
      </w:r>
      <w:r w:rsidRPr="00F7091A">
        <w:rPr>
          <w:sz w:val="26"/>
          <w:szCs w:val="26"/>
          <w:lang w:eastAsia="ru-RU"/>
        </w:rPr>
        <w:t xml:space="preserve"> муниципального района Ставропольский Самарской области (далее – сельское поселение) или в приобретение объектов недвижимого имущества в муниципальную собственность и порядок предоставления субсидий (далее - бюджетные инвестиции), в том числе условия передачи органами местного самоуправления сельского поселения (далее - органы местного самоуправления) муниципальным бюджетным или автономным</w:t>
      </w:r>
      <w:proofErr w:type="gramEnd"/>
      <w:r w:rsidRPr="00F7091A">
        <w:rPr>
          <w:sz w:val="26"/>
          <w:szCs w:val="26"/>
          <w:lang w:eastAsia="ru-RU"/>
        </w:rPr>
        <w:t xml:space="preserve"> учреждениям, муниципальным унитарным предприятиям (далее - организации) полномочий муниципального заказчика по заключению и исполнению от имени сельского поселения муниципальных контрактов от лица указанных органов в соответствии с настоящими Правилами, а также порядок заключения соглашений о передаче указанных полномочий;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б)</w:t>
      </w:r>
      <w:r w:rsidRPr="00F7091A">
        <w:rPr>
          <w:sz w:val="26"/>
          <w:szCs w:val="26"/>
          <w:lang w:eastAsia="ru-RU"/>
        </w:rPr>
        <w:tab/>
        <w:t>правила предоставления из местного бюджета субсидий организациям на осуществление капитальных вложений в объекты капитального строительства муниципальной собственности сельского поселения и объекты недвижимого имущества, приобретаемые в муниципальную собственность сельского поселения (далее соответственно - объекты, субсидии).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2.</w:t>
      </w:r>
      <w:r w:rsidRPr="00F7091A">
        <w:rPr>
          <w:sz w:val="26"/>
          <w:szCs w:val="26"/>
          <w:lang w:eastAsia="ru-RU"/>
        </w:rPr>
        <w:tab/>
        <w:t>Осуществление бюджетных инвестиций и предоставление субсидий осуществляется в соответствии с нормативными правовыми актами сельского поселения, предусмотренными пунктом 2 статьи 78.2 и пунктом 2 статьи 79 Бюджетного кодекса Российской Федерации (далее – акты).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3.</w:t>
      </w:r>
      <w:r w:rsidRPr="00F7091A">
        <w:rPr>
          <w:sz w:val="26"/>
          <w:szCs w:val="26"/>
          <w:lang w:eastAsia="ru-RU"/>
        </w:rPr>
        <w:tab/>
        <w:t>При осуществлении капитальных вложений в объекты не допускается: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а)</w:t>
      </w:r>
      <w:r w:rsidRPr="00F7091A">
        <w:rPr>
          <w:sz w:val="26"/>
          <w:szCs w:val="26"/>
          <w:lang w:eastAsia="ru-RU"/>
        </w:rPr>
        <w:tab/>
        <w:t>предоставление субсидий в отношении объектов, по которым принято решение о подготовке и реализации бюджетных инвестиций;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б)</w:t>
      </w:r>
      <w:r w:rsidRPr="00F7091A">
        <w:rPr>
          <w:sz w:val="26"/>
          <w:szCs w:val="26"/>
          <w:lang w:eastAsia="ru-RU"/>
        </w:rPr>
        <w:tab/>
        <w:t>предоставление бюджетных инвестиций в объекты, по которым принято решение о предоставлении субсидий.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lastRenderedPageBreak/>
        <w:t>4.</w:t>
      </w:r>
      <w:r w:rsidRPr="00F7091A">
        <w:rPr>
          <w:sz w:val="26"/>
          <w:szCs w:val="26"/>
          <w:lang w:eastAsia="ru-RU"/>
        </w:rPr>
        <w:tab/>
        <w:t>Объем предоставляемых бюджетных инвестиций и субсидий должен соответствовать объему бюджетных ассигнований, предусмотренному на соответствующие цели муниципальными программами.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5.</w:t>
      </w:r>
      <w:r w:rsidRPr="00F7091A">
        <w:rPr>
          <w:sz w:val="26"/>
          <w:szCs w:val="26"/>
          <w:lang w:eastAsia="ru-RU"/>
        </w:rPr>
        <w:tab/>
        <w:t>Созданные или приобретенные в результате осуществления бюджетных инвестиций объекты закрепляются в установленном порядке на праве оперативного управления или хозяйственного ведения за организациями с последующим увеличением стоимости основных средств, находящихся на праве оперативного управления у этих организаций либо включаются в состав казны сельского поселения.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6.</w:t>
      </w:r>
      <w:r w:rsidRPr="00F7091A">
        <w:rPr>
          <w:sz w:val="26"/>
          <w:szCs w:val="26"/>
          <w:lang w:eastAsia="ru-RU"/>
        </w:rPr>
        <w:tab/>
        <w:t>Осуществление капитальных вложений в объекты за счет субсидий влечет увеличение стоимости основных средств, находящихся на праве оперативного управления у организаций.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7.</w:t>
      </w:r>
      <w:r w:rsidRPr="00F7091A">
        <w:rPr>
          <w:sz w:val="26"/>
          <w:szCs w:val="26"/>
          <w:lang w:eastAsia="ru-RU"/>
        </w:rPr>
        <w:tab/>
      </w:r>
      <w:proofErr w:type="gramStart"/>
      <w:r w:rsidRPr="00F7091A">
        <w:rPr>
          <w:sz w:val="26"/>
          <w:szCs w:val="26"/>
          <w:lang w:eastAsia="ru-RU"/>
        </w:rPr>
        <w:t>Информация о сроках и об объемах оплаты по муниципальным контрактам, заключенным в целях строительства (реконструкции, в том числе с элементами реставрации, технического переоборудования) и (или) приобретения объектов, а также о сроках и об объемах перечисления субсидий организациям учитывается при формировании прогноза кассовых выплат из бюджета сельского поселения, необходимого для составления в установленном порядке кассового плана исполнения местного бюджета.</w:t>
      </w:r>
      <w:proofErr w:type="gramEnd"/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 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II.</w:t>
      </w:r>
      <w:r w:rsidRPr="00F7091A">
        <w:rPr>
          <w:sz w:val="26"/>
          <w:szCs w:val="26"/>
          <w:lang w:eastAsia="ru-RU"/>
        </w:rPr>
        <w:tab/>
        <w:t>Осуществление бюджетных инвестиций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 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8.</w:t>
      </w:r>
      <w:r w:rsidRPr="00F7091A">
        <w:rPr>
          <w:sz w:val="26"/>
          <w:szCs w:val="26"/>
          <w:lang w:eastAsia="ru-RU"/>
        </w:rPr>
        <w:tab/>
        <w:t>Расходы, связанные с бюджетными инвестициями, осуществляются в порядке, установленном бюджетным законодательством Российской Федерации, на основании муниципальных контрактов, заключенных в целях строительства (реконструкции, в том числе с элементами реставрации, технического переоборудования) и (или) приобретения объектов: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а)</w:t>
      </w:r>
      <w:r w:rsidRPr="00F7091A">
        <w:rPr>
          <w:sz w:val="26"/>
          <w:szCs w:val="26"/>
          <w:lang w:eastAsia="ru-RU"/>
        </w:rPr>
        <w:tab/>
        <w:t>муниципальными заказчиками, являющимися получателями средств местного бюджета;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б)</w:t>
      </w:r>
      <w:r w:rsidRPr="00F7091A">
        <w:rPr>
          <w:sz w:val="26"/>
          <w:szCs w:val="26"/>
          <w:lang w:eastAsia="ru-RU"/>
        </w:rPr>
        <w:tab/>
        <w:t>организациями, которым органы местного самоуправления, осуществляющие функции и полномочия учредителя или права собственника имущества организаций, являющиеся муниципальными заказчиками, передали в соответствии с настоящими Правилами свои полномочия муниципального заказчика по заключению и исполнению от имени сельского поселения от лица указанных органов муниципальных контрактов.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9.</w:t>
      </w:r>
      <w:r w:rsidRPr="00F7091A">
        <w:rPr>
          <w:sz w:val="26"/>
          <w:szCs w:val="26"/>
          <w:lang w:eastAsia="ru-RU"/>
        </w:rPr>
        <w:tab/>
        <w:t>Муниципальные контракты заключаются и оплачиваются в пределах лимитов бюджетных обязательств, доведенных муниципальному заказчику как получателю средств местного бюджета, либо в порядке, установленном Бюджетным кодексом Российской Федерации и иными нормативными правовыми актами, регулирующими бюджетные правоотношения, в пределах средств, предусмотренных актами (решениями), на срок, превышающий срок действия утвержденных ему лимитов бюджетных обязательств.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10.</w:t>
      </w:r>
      <w:r w:rsidRPr="00F7091A">
        <w:rPr>
          <w:sz w:val="26"/>
          <w:szCs w:val="26"/>
          <w:lang w:eastAsia="ru-RU"/>
        </w:rPr>
        <w:tab/>
      </w:r>
      <w:proofErr w:type="gramStart"/>
      <w:r w:rsidRPr="00F7091A">
        <w:rPr>
          <w:sz w:val="26"/>
          <w:szCs w:val="26"/>
          <w:lang w:eastAsia="ru-RU"/>
        </w:rPr>
        <w:t xml:space="preserve">В целях осуществления бюджетных инвестиций в соответствии с подпунктом «б» пункта 8 настоящего Порядка органами местного самоуправления </w:t>
      </w:r>
      <w:r w:rsidRPr="00F7091A">
        <w:rPr>
          <w:sz w:val="26"/>
          <w:szCs w:val="26"/>
          <w:lang w:eastAsia="ru-RU"/>
        </w:rPr>
        <w:lastRenderedPageBreak/>
        <w:t>заключаются с организациями соглашения о передаче полномочий муниципального заказчика по заключению и исполнению от имени сельского поселения муниципальных контрактов от лица указанных органов (за исключением полномочий, связанных с введением в установленном порядке в эксплуатацию объекта) (далее - соглашение о передаче полномочий).</w:t>
      </w:r>
      <w:proofErr w:type="gramEnd"/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11.</w:t>
      </w:r>
      <w:r w:rsidRPr="00F7091A">
        <w:rPr>
          <w:sz w:val="26"/>
          <w:szCs w:val="26"/>
          <w:lang w:eastAsia="ru-RU"/>
        </w:rPr>
        <w:tab/>
        <w:t>Соглашение о передаче полномочий может быть заключено в отношении нескольких объектов и должно устанавливать: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а)</w:t>
      </w:r>
      <w:r w:rsidRPr="00F7091A">
        <w:rPr>
          <w:sz w:val="26"/>
          <w:szCs w:val="26"/>
          <w:lang w:eastAsia="ru-RU"/>
        </w:rPr>
        <w:tab/>
        <w:t xml:space="preserve">цель осуществления бюджетных инвестиций и их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и (или) приобретения объекта, рассчитанный в ценах соответствующих лет; </w:t>
      </w:r>
      <w:proofErr w:type="gramStart"/>
      <w:r w:rsidRPr="00F7091A">
        <w:rPr>
          <w:sz w:val="26"/>
          <w:szCs w:val="26"/>
          <w:lang w:eastAsia="ru-RU"/>
        </w:rPr>
        <w:t>стоимости объекта капитального строительства муниципальной собственности сельского поселения (сметной или предполагаемой (предельной) либо стоимости приобретения объекта недвижимого имущества в муниципальную собственность сельского поселения), соответствующих акту (решению), общий объем капитальных вложений, рассчитанный в ценах соответствующих лет, в том числе объем бюджетных ассигнований, предусмотренный органу местного самоуправления, как получателю средств местного бюджета, соответствующий акту (решению).</w:t>
      </w:r>
      <w:proofErr w:type="gramEnd"/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 xml:space="preserve"> Объем бюджетных инвестиций должен соответствовать объему бюджетных ассигнований на осуществление бюджетных инвестиций, предусмотренному муниципальными целевыми программами;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б)</w:t>
      </w:r>
      <w:r w:rsidRPr="00F7091A">
        <w:rPr>
          <w:sz w:val="26"/>
          <w:szCs w:val="26"/>
          <w:lang w:eastAsia="ru-RU"/>
        </w:rPr>
        <w:tab/>
        <w:t>положения, устанавливающие права и обязанности организации по заключению и исполнению от имени сельского поселения от лица органа местного самоуправления муниципальных контрактов;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в)</w:t>
      </w:r>
      <w:r w:rsidRPr="00F7091A">
        <w:rPr>
          <w:sz w:val="26"/>
          <w:szCs w:val="26"/>
          <w:lang w:eastAsia="ru-RU"/>
        </w:rPr>
        <w:tab/>
        <w:t>ответственность организации за неисполнение или ненадлежащее исполнение переданных ей полномочий;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г)</w:t>
      </w:r>
      <w:r w:rsidRPr="00F7091A">
        <w:rPr>
          <w:sz w:val="26"/>
          <w:szCs w:val="26"/>
          <w:lang w:eastAsia="ru-RU"/>
        </w:rPr>
        <w:tab/>
        <w:t>положения, устанавливающие право органа местного самоуправления на проведение проверок соблюдения организацией условий, установленных заключенным соглашением о передаче полномочий;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д)</w:t>
      </w:r>
      <w:r w:rsidRPr="00F7091A">
        <w:rPr>
          <w:sz w:val="26"/>
          <w:szCs w:val="26"/>
          <w:lang w:eastAsia="ru-RU"/>
        </w:rPr>
        <w:tab/>
        <w:t>положения, устанавливающие обязанность организации по ведению бюджетного учета, составлению и представлению бюджетной отчетности органу местного самоуправления как получателю средств бюджета сельского поселения в порядке, установленном администрацией сельского поселения.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12.</w:t>
      </w:r>
      <w:r w:rsidRPr="00F7091A">
        <w:rPr>
          <w:sz w:val="26"/>
          <w:szCs w:val="26"/>
          <w:lang w:eastAsia="ru-RU"/>
        </w:rPr>
        <w:tab/>
      </w:r>
      <w:proofErr w:type="gramStart"/>
      <w:r w:rsidRPr="00F7091A">
        <w:rPr>
          <w:sz w:val="26"/>
          <w:szCs w:val="26"/>
          <w:lang w:eastAsia="ru-RU"/>
        </w:rPr>
        <w:t>Операции с бюджетными инвестициями осуществляются в порядке, установленном бюджетным законодательством Российской Федерации для бюджетов бюджетной системы Российской Федерации, и отражаются на открытых в органе Федерального казначейства лицевых счетах, в порядке, установленном Федеральным казначейством;</w:t>
      </w:r>
      <w:proofErr w:type="gramEnd"/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а)</w:t>
      </w:r>
      <w:r w:rsidRPr="00F7091A">
        <w:rPr>
          <w:sz w:val="26"/>
          <w:szCs w:val="26"/>
          <w:lang w:eastAsia="ru-RU"/>
        </w:rPr>
        <w:tab/>
        <w:t>получателя бюджетных средств - в случае заключения муниципальных контрактов муниципальным заказчиком;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б)</w:t>
      </w:r>
      <w:r w:rsidRPr="00F7091A">
        <w:rPr>
          <w:sz w:val="26"/>
          <w:szCs w:val="26"/>
          <w:lang w:eastAsia="ru-RU"/>
        </w:rPr>
        <w:tab/>
        <w:t xml:space="preserve">для учета операций по переданным полномочиям получателя бюджетных средств - в случае заключения от имени сельского поселения </w:t>
      </w:r>
      <w:r w:rsidRPr="00F7091A">
        <w:rPr>
          <w:sz w:val="26"/>
          <w:szCs w:val="26"/>
          <w:lang w:eastAsia="ru-RU"/>
        </w:rPr>
        <w:lastRenderedPageBreak/>
        <w:t>муниципальных контрактов организациями от лица органов местного самоуправления.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13.</w:t>
      </w:r>
      <w:r w:rsidRPr="00F7091A">
        <w:rPr>
          <w:sz w:val="26"/>
          <w:szCs w:val="26"/>
          <w:lang w:eastAsia="ru-RU"/>
        </w:rPr>
        <w:tab/>
        <w:t xml:space="preserve">В целях открытия организацией в органе Федерального казначейства лицевого счета, указанного в подпункте «б» пункта 12 настоящего Порядка, организация в течение 5 рабочих дней со дня получения от органа местного </w:t>
      </w:r>
      <w:proofErr w:type="gramStart"/>
      <w:r w:rsidRPr="00F7091A">
        <w:rPr>
          <w:sz w:val="26"/>
          <w:szCs w:val="26"/>
          <w:lang w:eastAsia="ru-RU"/>
        </w:rPr>
        <w:t>самоуправления</w:t>
      </w:r>
      <w:proofErr w:type="gramEnd"/>
      <w:r w:rsidRPr="00F7091A">
        <w:rPr>
          <w:sz w:val="26"/>
          <w:szCs w:val="26"/>
          <w:lang w:eastAsia="ru-RU"/>
        </w:rPr>
        <w:t xml:space="preserve"> подписанного им соглашения о передаче полномочий представляет в орган Федерального казначейства документы, необходимые для открытия лицевого счета по переданным полномочиям получателя бюджетных средств, в порядке, установленном Федеральным казначейством. Основанием для открытия лицевого счета, указанного в подпункте «б» пункта 12 настоящего Порядка, является копия соглашения о передаче полномочий.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 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III.</w:t>
      </w:r>
      <w:r w:rsidRPr="00F7091A">
        <w:rPr>
          <w:sz w:val="26"/>
          <w:szCs w:val="26"/>
          <w:lang w:eastAsia="ru-RU"/>
        </w:rPr>
        <w:tab/>
        <w:t>Предоставление субсидий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 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14.</w:t>
      </w:r>
      <w:r w:rsidRPr="00F7091A">
        <w:rPr>
          <w:sz w:val="26"/>
          <w:szCs w:val="26"/>
          <w:lang w:eastAsia="ru-RU"/>
        </w:rPr>
        <w:tab/>
        <w:t>Субсидии предоставляются организациям в пределах средств, предусмотренных решением о бюджете сельского поселения на соответствующий период, и лимитов бюджетных обязательств, доведенных в установленном порядке получателю средств местного бюджета на цели предоставления субсидий.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15.</w:t>
      </w:r>
      <w:r w:rsidRPr="00F7091A">
        <w:rPr>
          <w:sz w:val="26"/>
          <w:szCs w:val="26"/>
          <w:lang w:eastAsia="ru-RU"/>
        </w:rPr>
        <w:tab/>
        <w:t>Предоставление субсидии осуществляется в соответствии с соглашением, заключенным между органами местного самоуправления как получателями средств местного бюджета, предоставляющими субсидию организациям, и организацией (далее - соглашение о предоставлении субсидий) на срок, не превышающий срок действия утвержденных получателю средств местного бюджета, предоставляющему субсидию, лимитов бюджетных обязательств на предоставление субсидии. По решению Администрации сельского поселения, принятому в соответствии со статьей 78.2 Бюджетного кодекса Российской Федерации, получателю средств бюджета сельского поселения может быть предоставлено право заключать соглашения о предоставлении субсидии на срок, превышающий срок действия утвержденных ему лимитов бюджетных обязательств на предоставление субсидий.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16.</w:t>
      </w:r>
      <w:r w:rsidRPr="00F7091A">
        <w:rPr>
          <w:sz w:val="26"/>
          <w:szCs w:val="26"/>
          <w:lang w:eastAsia="ru-RU"/>
        </w:rPr>
        <w:tab/>
        <w:t>Соглашение о предоставлении субсидии может быть заключено в отношении нескольких объектов. Соглашение о предоставлении субсидии должно содержать в том числе: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а)</w:t>
      </w:r>
      <w:r w:rsidRPr="00F7091A">
        <w:rPr>
          <w:sz w:val="26"/>
          <w:szCs w:val="26"/>
          <w:lang w:eastAsia="ru-RU"/>
        </w:rPr>
        <w:tab/>
        <w:t>цель предоставления субсид</w:t>
      </w:r>
      <w:proofErr w:type="gramStart"/>
      <w:r w:rsidRPr="00F7091A">
        <w:rPr>
          <w:sz w:val="26"/>
          <w:szCs w:val="26"/>
          <w:lang w:eastAsia="ru-RU"/>
        </w:rPr>
        <w:t>ии и ее</w:t>
      </w:r>
      <w:proofErr w:type="gramEnd"/>
      <w:r w:rsidRPr="00F7091A">
        <w:rPr>
          <w:sz w:val="26"/>
          <w:szCs w:val="26"/>
          <w:lang w:eastAsia="ru-RU"/>
        </w:rPr>
        <w:t xml:space="preserve">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и (или) приобретения объекта, рассчитанный в ценах соответствующих лет; </w:t>
      </w:r>
      <w:proofErr w:type="gramStart"/>
      <w:r w:rsidRPr="00F7091A">
        <w:rPr>
          <w:sz w:val="26"/>
          <w:szCs w:val="26"/>
          <w:lang w:eastAsia="ru-RU"/>
        </w:rPr>
        <w:t>стоимости объекта (сметной или предполагаемой (предельной) стоимости объекта капитального строительства муниципальной собственности сельского поселения либо стоимости приобретения объекта недвижимого имущества в муниципальную собственность), соответствующих акту (решению), а также с указанием общего объема капитальных вложений за счет всех источников финансового обеспечения, в том числе объема предоставляемой субсидии, соответствующего акту (решению).</w:t>
      </w:r>
      <w:proofErr w:type="gramEnd"/>
      <w:r w:rsidRPr="00F7091A">
        <w:rPr>
          <w:sz w:val="26"/>
          <w:szCs w:val="26"/>
          <w:lang w:eastAsia="ru-RU"/>
        </w:rPr>
        <w:t xml:space="preserve"> Объем предоставляемой субсидии </w:t>
      </w:r>
      <w:r w:rsidRPr="00F7091A">
        <w:rPr>
          <w:sz w:val="26"/>
          <w:szCs w:val="26"/>
          <w:lang w:eastAsia="ru-RU"/>
        </w:rPr>
        <w:lastRenderedPageBreak/>
        <w:t>должен соответствовать объему бюджетных ассигнований на предоставление субсидии, предусмотренному муниципальными целевыми программами;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б)</w:t>
      </w:r>
      <w:r w:rsidRPr="00F7091A">
        <w:rPr>
          <w:sz w:val="26"/>
          <w:szCs w:val="26"/>
          <w:lang w:eastAsia="ru-RU"/>
        </w:rPr>
        <w:tab/>
        <w:t>положения, устанавливающие права и обязанности сторон соглашения о предоставлении субсидии и порядок их взаимодействия при реализации соглашения о предоставлении субсидии;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в)</w:t>
      </w:r>
      <w:r w:rsidRPr="00F7091A">
        <w:rPr>
          <w:sz w:val="26"/>
          <w:szCs w:val="26"/>
          <w:lang w:eastAsia="ru-RU"/>
        </w:rPr>
        <w:tab/>
        <w:t>условие о соблюдении организацией при использовании субсидии положений, установленных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нужд;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proofErr w:type="gramStart"/>
      <w:r w:rsidRPr="00F7091A">
        <w:rPr>
          <w:sz w:val="26"/>
          <w:szCs w:val="26"/>
          <w:lang w:eastAsia="ru-RU"/>
        </w:rPr>
        <w:t>г)</w:t>
      </w:r>
      <w:r w:rsidRPr="00F7091A">
        <w:rPr>
          <w:sz w:val="26"/>
          <w:szCs w:val="26"/>
          <w:lang w:eastAsia="ru-RU"/>
        </w:rPr>
        <w:tab/>
        <w:t>положения, устанавливающие обязанность муниципального автономного учреждения и муниципального унитарного предприятия по открытию в органе Федерального казначейства лицевого счета по получению и использованию субсидий;</w:t>
      </w:r>
      <w:proofErr w:type="gramEnd"/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proofErr w:type="gramStart"/>
      <w:r w:rsidRPr="00F7091A">
        <w:rPr>
          <w:sz w:val="26"/>
          <w:szCs w:val="26"/>
          <w:lang w:eastAsia="ru-RU"/>
        </w:rPr>
        <w:t>д)</w:t>
      </w:r>
      <w:r w:rsidRPr="00F7091A">
        <w:rPr>
          <w:sz w:val="26"/>
          <w:szCs w:val="26"/>
          <w:lang w:eastAsia="ru-RU"/>
        </w:rPr>
        <w:tab/>
        <w:t>обязательство муниципального унитарного предприятия осуществлять без использования субсидии разработку проектной документации на объекты капитального строительства (или приобретение прав на использование типовой проектной документации, информация о которой включена в реестр типовой проектной документации) и проведение инженерных изысканий, выполняемых для подготовки такой проектной документации, проведение технологического и ценового аудита инвестиционных проектов по строительству (реконструкции, в том числе с элементами реставрации, техническому</w:t>
      </w:r>
      <w:proofErr w:type="gramEnd"/>
      <w:r w:rsidRPr="00F7091A">
        <w:rPr>
          <w:sz w:val="26"/>
          <w:szCs w:val="26"/>
          <w:lang w:eastAsia="ru-RU"/>
        </w:rPr>
        <w:t xml:space="preserve"> переоборудованию) объектов капитального строительства, проведение государственной экспертизы проектной документации и результатов инженерных изысканий и проведение </w:t>
      </w:r>
      <w:proofErr w:type="gramStart"/>
      <w:r w:rsidRPr="00F7091A">
        <w:rPr>
          <w:sz w:val="26"/>
          <w:szCs w:val="26"/>
          <w:lang w:eastAsia="ru-RU"/>
        </w:rPr>
        <w:t>проверки достоверности определения сметной стоимости объектов капитального</w:t>
      </w:r>
      <w:proofErr w:type="gramEnd"/>
      <w:r w:rsidRPr="00F7091A">
        <w:rPr>
          <w:sz w:val="26"/>
          <w:szCs w:val="26"/>
          <w:lang w:eastAsia="ru-RU"/>
        </w:rPr>
        <w:t xml:space="preserve"> строительства, на финансовое обеспечение строительства (реконструкции, в том числе с элементами реставрации, технического переоборудования) которых планируется предоставление субсидии;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е)</w:t>
      </w:r>
      <w:r w:rsidRPr="00F7091A">
        <w:rPr>
          <w:sz w:val="26"/>
          <w:szCs w:val="26"/>
          <w:lang w:eastAsia="ru-RU"/>
        </w:rPr>
        <w:tab/>
        <w:t>обязательство муниципального бюджетного или автономного учреждения осуществлять расходы, связанные с проведением мероприятий, указанных в подпункте "д" настоящего пункта, без использования субсидии, если предоставление субсидии на эти цели не предусмотрено актом (решением);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ж)</w:t>
      </w:r>
      <w:r w:rsidRPr="00F7091A">
        <w:rPr>
          <w:sz w:val="26"/>
          <w:szCs w:val="26"/>
          <w:lang w:eastAsia="ru-RU"/>
        </w:rPr>
        <w:tab/>
        <w:t>обязательство муниципального унитарного предприятия осуществлять эксплуатационные расходы, необходимые для содержания объекта после ввода его в эксплуатацию (приобретения), без использования на эти цели средств местного бюджета;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proofErr w:type="gramStart"/>
      <w:r w:rsidRPr="00F7091A">
        <w:rPr>
          <w:sz w:val="26"/>
          <w:szCs w:val="26"/>
          <w:lang w:eastAsia="ru-RU"/>
        </w:rPr>
        <w:t>з)</w:t>
      </w:r>
      <w:r w:rsidRPr="00F7091A">
        <w:rPr>
          <w:sz w:val="26"/>
          <w:szCs w:val="26"/>
          <w:lang w:eastAsia="ru-RU"/>
        </w:rPr>
        <w:tab/>
        <w:t>обязательство муниципального бюджетного или автономного учреждения осуществлять эксплуатационные расходы, необходимые для содержания объекта после ввода его в эксплуатацию (приобретения), за счет средств, предоставляемых из местного бюджета, в объеме, не превышающем размер соответствующих нормативных затрат, применяемых при расчете субсидии на финансовое обеспечение выполнения муниципального задания на оказание муниципальных услуг (выполнение работ);</w:t>
      </w:r>
      <w:proofErr w:type="gramEnd"/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и)</w:t>
      </w:r>
      <w:r w:rsidRPr="00F7091A">
        <w:rPr>
          <w:sz w:val="26"/>
          <w:szCs w:val="26"/>
          <w:lang w:eastAsia="ru-RU"/>
        </w:rPr>
        <w:tab/>
        <w:t xml:space="preserve">сроки (порядок определения сроков) перечисления субсидии, а также положения, устанавливающие обязанность перечисления субсидии на лицевой счет </w:t>
      </w:r>
      <w:r w:rsidRPr="00F7091A">
        <w:rPr>
          <w:sz w:val="26"/>
          <w:szCs w:val="26"/>
          <w:lang w:eastAsia="ru-RU"/>
        </w:rPr>
        <w:lastRenderedPageBreak/>
        <w:t>по получению и использованию субсидий, открытый в органе Федерального казначейства;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к)</w:t>
      </w:r>
      <w:r w:rsidRPr="00F7091A">
        <w:rPr>
          <w:sz w:val="26"/>
          <w:szCs w:val="26"/>
          <w:lang w:eastAsia="ru-RU"/>
        </w:rPr>
        <w:tab/>
        <w:t>положения, устанавливающие право получателя средств бюджета сельского поселения, предоставляющего субсидию, на проведение проверок соблюдения организацией условий, установленных соглашением о предоставлении субсидии;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proofErr w:type="gramStart"/>
      <w:r w:rsidRPr="00F7091A">
        <w:rPr>
          <w:sz w:val="26"/>
          <w:szCs w:val="26"/>
          <w:lang w:eastAsia="ru-RU"/>
        </w:rPr>
        <w:t>л)</w:t>
      </w:r>
      <w:r w:rsidRPr="00F7091A">
        <w:rPr>
          <w:sz w:val="26"/>
          <w:szCs w:val="26"/>
          <w:lang w:eastAsia="ru-RU"/>
        </w:rPr>
        <w:tab/>
        <w:t>порядок возврата организацией средств в объеме остатка не использованной на начало очередного финансового года перечисленной ей в предшествующем финансовом году субсидии в случае отсутствия решения получателя средств местного бюджета, предоставляющего субсидию, о наличии потребности направления этих средств на цели предоставления субсидии на капитальные вложения, указанного в пункте 22 настоящих Правил;</w:t>
      </w:r>
      <w:proofErr w:type="gramEnd"/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м)</w:t>
      </w:r>
      <w:r w:rsidRPr="00F7091A">
        <w:rPr>
          <w:sz w:val="26"/>
          <w:szCs w:val="26"/>
          <w:lang w:eastAsia="ru-RU"/>
        </w:rPr>
        <w:tab/>
        <w:t>порядок возврата сумм, использованных организацией, в случае установления по результатам проверок фактов нарушения целей и условий, определенных соглашением о предоставлении субсидии;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н)</w:t>
      </w:r>
      <w:r w:rsidRPr="00F7091A">
        <w:rPr>
          <w:sz w:val="26"/>
          <w:szCs w:val="26"/>
          <w:lang w:eastAsia="ru-RU"/>
        </w:rPr>
        <w:tab/>
        <w:t xml:space="preserve">положения, предусматривающие приостановление предоставления субсидии либо сокращение объема предоставляемой субсидии в связи с нарушением организацией условия о </w:t>
      </w:r>
      <w:proofErr w:type="spellStart"/>
      <w:r w:rsidRPr="00F7091A">
        <w:rPr>
          <w:sz w:val="26"/>
          <w:szCs w:val="26"/>
          <w:lang w:eastAsia="ru-RU"/>
        </w:rPr>
        <w:t>софинансировании</w:t>
      </w:r>
      <w:proofErr w:type="spellEnd"/>
      <w:r w:rsidRPr="00F7091A">
        <w:rPr>
          <w:sz w:val="26"/>
          <w:szCs w:val="26"/>
          <w:lang w:eastAsia="ru-RU"/>
        </w:rPr>
        <w:t xml:space="preserve"> капитальных вложений в объекты за счет иных источников финансирования в случае, если актом (решением) предусмотрено такое условие;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о)</w:t>
      </w:r>
      <w:r w:rsidRPr="00F7091A">
        <w:rPr>
          <w:sz w:val="26"/>
          <w:szCs w:val="26"/>
          <w:lang w:eastAsia="ru-RU"/>
        </w:rPr>
        <w:tab/>
        <w:t>порядок и сроки представления организацией отчетности об использовании субсидии;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proofErr w:type="gramStart"/>
      <w:r w:rsidRPr="00F7091A">
        <w:rPr>
          <w:sz w:val="26"/>
          <w:szCs w:val="26"/>
          <w:lang w:eastAsia="ru-RU"/>
        </w:rPr>
        <w:t>п)</w:t>
      </w:r>
      <w:r w:rsidRPr="00F7091A">
        <w:rPr>
          <w:sz w:val="26"/>
          <w:szCs w:val="26"/>
          <w:lang w:eastAsia="ru-RU"/>
        </w:rPr>
        <w:tab/>
        <w:t>случаи и порядок внесения изменений в соглашение о предоставлении субсидии, в том числе в случае уменьшения в соответствии с Бюджетным кодексом Российской Федерации получателю средств бюджета сельского поселения ранее доведенных в установленном порядке лимитов бюджетных обязательств на предоставление субсидии, а также случаи и порядок досрочного прекращения соглашения о предоставлении субсидии.</w:t>
      </w:r>
      <w:proofErr w:type="gramEnd"/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17.</w:t>
      </w:r>
      <w:r w:rsidRPr="00F7091A">
        <w:rPr>
          <w:sz w:val="26"/>
          <w:szCs w:val="26"/>
          <w:lang w:eastAsia="ru-RU"/>
        </w:rPr>
        <w:tab/>
        <w:t>В случае предоставления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соглашение о предоставлении субсидии не заключается.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18.</w:t>
      </w:r>
      <w:r w:rsidRPr="00F7091A">
        <w:rPr>
          <w:sz w:val="26"/>
          <w:szCs w:val="26"/>
          <w:lang w:eastAsia="ru-RU"/>
        </w:rPr>
        <w:tab/>
        <w:t>Предоставление и использование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осуществляются на основании акта (решения), подготовленного с учетом положений пункта 16 настоящих Правил.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19.</w:t>
      </w:r>
      <w:r w:rsidRPr="00F7091A">
        <w:rPr>
          <w:sz w:val="26"/>
          <w:szCs w:val="26"/>
          <w:lang w:eastAsia="ru-RU"/>
        </w:rPr>
        <w:tab/>
        <w:t>Операции с субсидиями, поступающими организациям, учитываются на отдельных лицевых счетах, открываемых организациям в органе Федерального казначейства в порядке, установленном Федеральным казначейством.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20.</w:t>
      </w:r>
      <w:r w:rsidRPr="00F7091A">
        <w:rPr>
          <w:sz w:val="26"/>
          <w:szCs w:val="26"/>
          <w:lang w:eastAsia="ru-RU"/>
        </w:rPr>
        <w:tab/>
        <w:t>Санкционирование расходов организаций, источником финансового обеспечения которых являются субсидии, в том числе остатки субсидий, не использованные на начало очередного финансового года, осуществляется в порядке, установленном администрацией сельского поселения.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lastRenderedPageBreak/>
        <w:t>21.</w:t>
      </w:r>
      <w:r w:rsidRPr="00F7091A">
        <w:rPr>
          <w:sz w:val="26"/>
          <w:szCs w:val="26"/>
          <w:lang w:eastAsia="ru-RU"/>
        </w:rPr>
        <w:tab/>
        <w:t>Не использованные на начало очередного финансового года остатки субсидий подлежат перечислению организациями в установленном порядке в бюджет сельского поселения.</w:t>
      </w:r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22.</w:t>
      </w:r>
      <w:r w:rsidRPr="00F7091A">
        <w:rPr>
          <w:sz w:val="26"/>
          <w:szCs w:val="26"/>
          <w:lang w:eastAsia="ru-RU"/>
        </w:rPr>
        <w:tab/>
      </w:r>
      <w:proofErr w:type="gramStart"/>
      <w:r w:rsidRPr="00F7091A">
        <w:rPr>
          <w:sz w:val="26"/>
          <w:szCs w:val="26"/>
          <w:lang w:eastAsia="ru-RU"/>
        </w:rPr>
        <w:t>В соответствии с решением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в не использованных на начало очередного финансового года остатках субсидии, остатки субсидии могут быть использованы в очередном финансовом году для финансового обеспечения расходов, соответствующих целям предоставления субсидии.</w:t>
      </w:r>
      <w:proofErr w:type="gramEnd"/>
    </w:p>
    <w:p w:rsidR="00A568F1" w:rsidRPr="00F7091A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В указанное решение может быть включено несколько объектов.</w:t>
      </w:r>
    </w:p>
    <w:p w:rsidR="00A568F1" w:rsidRPr="00A568F1" w:rsidRDefault="00A568F1" w:rsidP="00A568F1">
      <w:pPr>
        <w:shd w:val="clear" w:color="auto" w:fill="FFFFFF"/>
        <w:suppressAutoHyphens w:val="0"/>
        <w:overflowPunct/>
        <w:autoSpaceDE/>
        <w:spacing w:line="276" w:lineRule="auto"/>
        <w:ind w:firstLine="709"/>
        <w:jc w:val="both"/>
        <w:textAlignment w:val="auto"/>
        <w:rPr>
          <w:sz w:val="26"/>
          <w:szCs w:val="26"/>
          <w:lang w:eastAsia="ru-RU"/>
        </w:rPr>
      </w:pPr>
      <w:r w:rsidRPr="00F7091A">
        <w:rPr>
          <w:sz w:val="26"/>
          <w:szCs w:val="26"/>
          <w:lang w:eastAsia="ru-RU"/>
        </w:rPr>
        <w:t>23.</w:t>
      </w:r>
      <w:r w:rsidRPr="00F7091A">
        <w:rPr>
          <w:sz w:val="26"/>
          <w:szCs w:val="26"/>
          <w:lang w:eastAsia="ru-RU"/>
        </w:rPr>
        <w:tab/>
        <w:t>Решение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организации в не использованных на начало очередного финансового года остатках субсидии подлежит согласованию с администрацией сельского поселения. На согласование в администрацию сельского поселения указанное решение представляется одновременно с пояснительной запиской, содержащей обоснование такого решения.</w:t>
      </w:r>
    </w:p>
    <w:p w:rsidR="00A54E64" w:rsidRPr="004E6775" w:rsidRDefault="00A54E64" w:rsidP="00A54E64">
      <w:pPr>
        <w:tabs>
          <w:tab w:val="left" w:pos="1320"/>
          <w:tab w:val="left" w:pos="2700"/>
        </w:tabs>
        <w:jc w:val="center"/>
        <w:rPr>
          <w:szCs w:val="28"/>
        </w:rPr>
      </w:pPr>
    </w:p>
    <w:sectPr w:rsidR="00A54E64" w:rsidRPr="004E6775" w:rsidSect="00BC6A0F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2783E0C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BE426EA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E0A2637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C222D2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A242FE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3EB03B9C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0CA139E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A9A"/>
    <w:rsid w:val="000146C4"/>
    <w:rsid w:val="00036820"/>
    <w:rsid w:val="00117E92"/>
    <w:rsid w:val="001C19E6"/>
    <w:rsid w:val="00202107"/>
    <w:rsid w:val="002E16B3"/>
    <w:rsid w:val="002F77D6"/>
    <w:rsid w:val="00307A9A"/>
    <w:rsid w:val="003263C8"/>
    <w:rsid w:val="00341E9D"/>
    <w:rsid w:val="003B07C8"/>
    <w:rsid w:val="00441ED9"/>
    <w:rsid w:val="004E6808"/>
    <w:rsid w:val="00547898"/>
    <w:rsid w:val="0056424B"/>
    <w:rsid w:val="005E3DFA"/>
    <w:rsid w:val="0064181F"/>
    <w:rsid w:val="00644256"/>
    <w:rsid w:val="00803A05"/>
    <w:rsid w:val="00846B0A"/>
    <w:rsid w:val="008E6DA9"/>
    <w:rsid w:val="008F54FB"/>
    <w:rsid w:val="00916D70"/>
    <w:rsid w:val="00971D27"/>
    <w:rsid w:val="009D3A1B"/>
    <w:rsid w:val="009E2D6C"/>
    <w:rsid w:val="00A54E64"/>
    <w:rsid w:val="00A568F1"/>
    <w:rsid w:val="00A7756A"/>
    <w:rsid w:val="00AE3927"/>
    <w:rsid w:val="00B16C76"/>
    <w:rsid w:val="00B6041B"/>
    <w:rsid w:val="00BC16BB"/>
    <w:rsid w:val="00BC6A0F"/>
    <w:rsid w:val="00BE1550"/>
    <w:rsid w:val="00C375DF"/>
    <w:rsid w:val="00CA706D"/>
    <w:rsid w:val="00D22D73"/>
    <w:rsid w:val="00D37C80"/>
    <w:rsid w:val="00DB4F01"/>
    <w:rsid w:val="00E20349"/>
    <w:rsid w:val="00E309F1"/>
    <w:rsid w:val="00E93B56"/>
    <w:rsid w:val="00E947CF"/>
    <w:rsid w:val="00EF7031"/>
    <w:rsid w:val="00F7091A"/>
    <w:rsid w:val="00F70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styleId="a8">
    <w:name w:val="Hyperlink"/>
    <w:basedOn w:val="a0"/>
    <w:uiPriority w:val="99"/>
    <w:unhideWhenUsed/>
    <w:rsid w:val="00D37C80"/>
    <w:rPr>
      <w:color w:val="0000FF" w:themeColor="hyperlink"/>
      <w:u w:val="single"/>
    </w:rPr>
  </w:style>
  <w:style w:type="character" w:customStyle="1" w:styleId="FontStyle38">
    <w:name w:val="Font Style38"/>
    <w:uiPriority w:val="99"/>
    <w:rsid w:val="00F7091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styleId="a8">
    <w:name w:val="Hyperlink"/>
    <w:basedOn w:val="a0"/>
    <w:uiPriority w:val="99"/>
    <w:unhideWhenUsed/>
    <w:rsid w:val="00D37C80"/>
    <w:rPr>
      <w:color w:val="0000FF" w:themeColor="hyperlink"/>
      <w:u w:val="single"/>
    </w:rPr>
  </w:style>
  <w:style w:type="character" w:customStyle="1" w:styleId="FontStyle38">
    <w:name w:val="Font Style38"/>
    <w:uiPriority w:val="99"/>
    <w:rsid w:val="00F7091A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podstepki.stavrsp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2830</Words>
  <Characters>16137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Адм</cp:lastModifiedBy>
  <cp:revision>10</cp:revision>
  <cp:lastPrinted>2020-08-28T08:45:00Z</cp:lastPrinted>
  <dcterms:created xsi:type="dcterms:W3CDTF">2020-04-14T07:26:00Z</dcterms:created>
  <dcterms:modified xsi:type="dcterms:W3CDTF">2020-08-28T08:45:00Z</dcterms:modified>
</cp:coreProperties>
</file>