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751B5837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B52122">
        <w:rPr>
          <w:rFonts w:eastAsia="Lucida Sans Unicode" w:cs="Tahoma"/>
          <w:bCs/>
          <w:sz w:val="28"/>
          <w:szCs w:val="28"/>
        </w:rPr>
        <w:t>8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73E3248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 xml:space="preserve">ул. </w:t>
      </w:r>
      <w:r w:rsidR="00B52122">
        <w:rPr>
          <w:rFonts w:ascii="Times New Roman" w:hAnsi="Times New Roman"/>
          <w:sz w:val="28"/>
          <w:szCs w:val="28"/>
        </w:rPr>
        <w:t>Луганская д. 21, д. 23, д. 26, д. 26А, д. 27, д. 28, д. 30, д. 31, д. 32, д. 33, д. 35, д. 41,</w:t>
      </w:r>
      <w:r w:rsidR="00B52122">
        <w:rPr>
          <w:rFonts w:ascii="Times New Roman" w:hAnsi="Times New Roman"/>
          <w:sz w:val="28"/>
          <w:szCs w:val="28"/>
        </w:rPr>
        <w:br/>
        <w:t>д. 44, д. 46, д. 48, д. 51, д. 56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  <w:bookmarkStart w:id="0" w:name="_GoBack"/>
      <w:bookmarkEnd w:id="0"/>
    </w:p>
    <w:p w14:paraId="48301760" w14:textId="614BC3D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B52122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B52122">
        <w:rPr>
          <w:rFonts w:ascii="Times New Roman" w:eastAsia="Times New Roman" w:hAnsi="Times New Roman"/>
          <w:sz w:val="28"/>
          <w:szCs w:val="28"/>
        </w:rPr>
        <w:t>7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528A323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B52122">
        <w:rPr>
          <w:rFonts w:ascii="Times New Roman" w:hAnsi="Times New Roman"/>
          <w:sz w:val="28"/>
          <w:szCs w:val="28"/>
        </w:rPr>
        <w:t xml:space="preserve">Луганская 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B52122">
        <w:rPr>
          <w:rFonts w:ascii="Times New Roman" w:hAnsi="Times New Roman"/>
          <w:sz w:val="28"/>
          <w:szCs w:val="28"/>
          <w:shd w:val="clear" w:color="auto" w:fill="FFFFFF"/>
        </w:rPr>
        <w:t>21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2122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2025-11-19T04:24:00Z</dcterms:modified>
</cp:coreProperties>
</file>